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A3311" w14:textId="77777777" w:rsidR="006F1B5F" w:rsidRPr="00F3275D" w:rsidRDefault="006F1B5F" w:rsidP="006F1B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F3275D">
        <w:rPr>
          <w:rFonts w:ascii="Times New Roman" w:hAnsi="Times New Roman"/>
          <w:b/>
        </w:rPr>
        <w:t>SYLABUS DO PRZEDMIOTU</w:t>
      </w:r>
    </w:p>
    <w:p w14:paraId="3235C05C" w14:textId="77777777" w:rsidR="006F1B5F" w:rsidRPr="00F3275D" w:rsidRDefault="006F1B5F" w:rsidP="006F1B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1"/>
        <w:gridCol w:w="5367"/>
      </w:tblGrid>
      <w:tr w:rsidR="00F3275D" w:rsidRPr="00F3275D" w14:paraId="4F0743D4" w14:textId="77777777" w:rsidTr="004A0070">
        <w:tc>
          <w:tcPr>
            <w:tcW w:w="2111" w:type="pct"/>
          </w:tcPr>
          <w:p w14:paraId="53215134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89" w:type="pct"/>
            <w:vAlign w:val="center"/>
          </w:tcPr>
          <w:p w14:paraId="4035122E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Lektorat z języka obcego (niemiecki)</w:t>
            </w:r>
          </w:p>
        </w:tc>
      </w:tr>
      <w:tr w:rsidR="00F3275D" w:rsidRPr="00F3275D" w14:paraId="2A6F1195" w14:textId="77777777" w:rsidTr="004A0070">
        <w:tc>
          <w:tcPr>
            <w:tcW w:w="2111" w:type="pct"/>
          </w:tcPr>
          <w:p w14:paraId="64C2030A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89" w:type="pct"/>
          </w:tcPr>
          <w:p w14:paraId="01FB8D79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F3275D" w:rsidRPr="00F3275D" w14:paraId="1513DC96" w14:textId="77777777" w:rsidTr="004A0070">
        <w:tc>
          <w:tcPr>
            <w:tcW w:w="2111" w:type="pct"/>
          </w:tcPr>
          <w:p w14:paraId="02024492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89" w:type="pct"/>
          </w:tcPr>
          <w:p w14:paraId="2C0D4B70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F3275D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F3275D" w:rsidRPr="00F3275D" w14:paraId="62CB6A49" w14:textId="77777777" w:rsidTr="004A0070">
        <w:tc>
          <w:tcPr>
            <w:tcW w:w="2111" w:type="pct"/>
          </w:tcPr>
          <w:p w14:paraId="36022941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89" w:type="pct"/>
          </w:tcPr>
          <w:p w14:paraId="0BF57663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F3275D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F3275D" w:rsidRPr="00F3275D" w14:paraId="386D7083" w14:textId="77777777" w:rsidTr="004A0070">
        <w:tc>
          <w:tcPr>
            <w:tcW w:w="2111" w:type="pct"/>
          </w:tcPr>
          <w:p w14:paraId="30B966CF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89" w:type="pct"/>
          </w:tcPr>
          <w:p w14:paraId="53A9E971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275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3275D" w:rsidRPr="00F3275D" w14:paraId="24857827" w14:textId="77777777" w:rsidTr="004A0070">
        <w:tc>
          <w:tcPr>
            <w:tcW w:w="2111" w:type="pct"/>
          </w:tcPr>
          <w:p w14:paraId="598230F9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89" w:type="pct"/>
          </w:tcPr>
          <w:p w14:paraId="729DA30F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275D">
              <w:rPr>
                <w:rFonts w:ascii="Times New Roman" w:hAnsi="Times New Roman" w:cs="Times New Roman"/>
                <w:b/>
              </w:rPr>
              <w:t>III</w:t>
            </w:r>
          </w:p>
        </w:tc>
      </w:tr>
      <w:tr w:rsidR="00F3275D" w:rsidRPr="00F3275D" w14:paraId="215CB2CF" w14:textId="77777777" w:rsidTr="004A0070">
        <w:tc>
          <w:tcPr>
            <w:tcW w:w="2111" w:type="pct"/>
          </w:tcPr>
          <w:p w14:paraId="2F5F33D4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89" w:type="pct"/>
          </w:tcPr>
          <w:p w14:paraId="725426AD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275D">
              <w:rPr>
                <w:rFonts w:ascii="Times New Roman" w:hAnsi="Times New Roman" w:cs="Times New Roman"/>
                <w:b/>
                <w:kern w:val="36"/>
              </w:rPr>
              <w:t>Katedra Logistyki i Zarządzania Międzynarodowego</w:t>
            </w:r>
          </w:p>
        </w:tc>
      </w:tr>
      <w:tr w:rsidR="00F3275D" w:rsidRPr="00F3275D" w14:paraId="3A51FE71" w14:textId="77777777" w:rsidTr="004A0070">
        <w:tc>
          <w:tcPr>
            <w:tcW w:w="2111" w:type="pct"/>
          </w:tcPr>
          <w:p w14:paraId="7C4481B1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89" w:type="pct"/>
          </w:tcPr>
          <w:p w14:paraId="6B3062FA" w14:textId="7C03E318" w:rsidR="006F1B5F" w:rsidRPr="00F3275D" w:rsidRDefault="00AD7DFA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275D">
              <w:rPr>
                <w:rFonts w:ascii="Times New Roman" w:hAnsi="Times New Roman" w:cs="Times New Roman"/>
                <w:b/>
              </w:rPr>
              <w:t>d</w:t>
            </w:r>
            <w:r w:rsidR="006F1B5F" w:rsidRPr="00F3275D">
              <w:rPr>
                <w:rFonts w:ascii="Times New Roman" w:hAnsi="Times New Roman" w:cs="Times New Roman"/>
                <w:b/>
              </w:rPr>
              <w:t>r Joanna Krzywda</w:t>
            </w:r>
          </w:p>
        </w:tc>
      </w:tr>
      <w:tr w:rsidR="00F3275D" w:rsidRPr="00F3275D" w14:paraId="235EF879" w14:textId="77777777" w:rsidTr="004A0070">
        <w:tc>
          <w:tcPr>
            <w:tcW w:w="2111" w:type="pct"/>
          </w:tcPr>
          <w:p w14:paraId="769B04FF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89" w:type="pct"/>
          </w:tcPr>
          <w:p w14:paraId="341BA392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3275D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6F1B5F" w:rsidRPr="00F3275D" w14:paraId="3EAE4ED7" w14:textId="77777777" w:rsidTr="004A0070">
        <w:tc>
          <w:tcPr>
            <w:tcW w:w="2111" w:type="pct"/>
          </w:tcPr>
          <w:p w14:paraId="0D6F0B08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89" w:type="pct"/>
          </w:tcPr>
          <w:p w14:paraId="7806F9E9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</w:tc>
      </w:tr>
    </w:tbl>
    <w:p w14:paraId="401356DC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F81E13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8"/>
        <w:gridCol w:w="1850"/>
        <w:gridCol w:w="2087"/>
        <w:gridCol w:w="1751"/>
        <w:gridCol w:w="1852"/>
      </w:tblGrid>
      <w:tr w:rsidR="00F3275D" w:rsidRPr="00F3275D" w14:paraId="34E57DA6" w14:textId="77777777" w:rsidTr="004A0070">
        <w:tc>
          <w:tcPr>
            <w:tcW w:w="944" w:type="pct"/>
          </w:tcPr>
          <w:p w14:paraId="09A684D0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99" w:type="pct"/>
          </w:tcPr>
          <w:p w14:paraId="5441E518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  <w:p w14:paraId="7EFEB922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/WARSZTATY</w:t>
            </w:r>
          </w:p>
        </w:tc>
        <w:tc>
          <w:tcPr>
            <w:tcW w:w="1111" w:type="pct"/>
          </w:tcPr>
          <w:p w14:paraId="0D115161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46" w:type="pct"/>
          </w:tcPr>
          <w:p w14:paraId="6C6BABCF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0" w:type="pct"/>
          </w:tcPr>
          <w:p w14:paraId="79AB1F87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F1B5F" w:rsidRPr="00F3275D" w14:paraId="074ACE13" w14:textId="77777777" w:rsidTr="004A0070">
        <w:tc>
          <w:tcPr>
            <w:tcW w:w="944" w:type="pct"/>
          </w:tcPr>
          <w:p w14:paraId="631209AB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9" w:type="pct"/>
          </w:tcPr>
          <w:p w14:paraId="4609C016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60E</w:t>
            </w:r>
          </w:p>
        </w:tc>
        <w:tc>
          <w:tcPr>
            <w:tcW w:w="1111" w:type="pct"/>
          </w:tcPr>
          <w:p w14:paraId="7F1AD318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pct"/>
          </w:tcPr>
          <w:p w14:paraId="43214E62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0" w:type="pct"/>
          </w:tcPr>
          <w:p w14:paraId="6FC8D972" w14:textId="77777777" w:rsidR="006F1B5F" w:rsidRPr="00F3275D" w:rsidRDefault="006F1B5F" w:rsidP="004A0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BD0527E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61F99053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F3275D">
        <w:rPr>
          <w:rFonts w:ascii="Times New Roman" w:hAnsi="Times New Roman" w:cs="Times New Roman"/>
          <w:b/>
          <w:bCs/>
          <w:u w:val="single"/>
        </w:rPr>
        <w:t xml:space="preserve">OPIS PRZEDMIOTU </w:t>
      </w:r>
    </w:p>
    <w:p w14:paraId="3E22B737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CEL PRZEDMIOTU</w:t>
      </w:r>
    </w:p>
    <w:p w14:paraId="54DB8482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  <w:bCs/>
        </w:rPr>
        <w:t>C1.</w:t>
      </w:r>
      <w:r w:rsidRPr="00F3275D">
        <w:rPr>
          <w:rFonts w:ascii="Times New Roman" w:hAnsi="Times New Roman" w:cs="Times New Roman"/>
        </w:rPr>
        <w:t xml:space="preserve"> Kształcenie i rozwijanie podstawowych sprawności językowych (rozumienia, mówienia, czytania, pisania) koniecznych do porozumiewania się w życiu codziennym i w wybranych sytuacjach w środowisku pracy w przedsiębiorstwie prowadzącym współpracę z partnerami zagranicznymi.</w:t>
      </w:r>
    </w:p>
    <w:p w14:paraId="04774CAB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  <w:bCs/>
        </w:rPr>
        <w:t>C2.</w:t>
      </w:r>
      <w:r w:rsidRPr="00F3275D">
        <w:rPr>
          <w:rFonts w:ascii="Times New Roman" w:hAnsi="Times New Roman" w:cs="Times New Roman"/>
        </w:rPr>
        <w:t xml:space="preserve"> Poznanie podstawowych struktur gramatycznych i słownictwa umożliwiających komunikację w wyżej podanych zakresach.</w:t>
      </w:r>
    </w:p>
    <w:p w14:paraId="6FC4DCA3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  <w:bCs/>
        </w:rPr>
        <w:t>C3.</w:t>
      </w:r>
      <w:r w:rsidRPr="00F3275D">
        <w:rPr>
          <w:rFonts w:ascii="Times New Roman" w:hAnsi="Times New Roman" w:cs="Times New Roman"/>
        </w:rPr>
        <w:t xml:space="preserve"> Nabycie przez studenta podstawowej wiedzy z zakresu kultury i komunikacji w życiu codziennym i w biznesie w krajach niemieckojęzycznych.</w:t>
      </w:r>
    </w:p>
    <w:p w14:paraId="6E5152F9" w14:textId="77777777" w:rsidR="006F1B5F" w:rsidRPr="00F3275D" w:rsidRDefault="006F1B5F" w:rsidP="006F1B5F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40E8FABD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WYMAGANIA WSTĘPNE</w:t>
      </w:r>
    </w:p>
    <w:p w14:paraId="44E80E3C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1. Znajomość podstawowych zagadnień z zakresu gramatyki na poziomie szkoły średniej.</w:t>
      </w:r>
    </w:p>
    <w:p w14:paraId="1576EB04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2. Umiejętność pracy zespołowej i pracy samodzielnej.</w:t>
      </w:r>
    </w:p>
    <w:p w14:paraId="0E22BC6B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 xml:space="preserve">3. Znajomość podstawowych zagadnień związanych z kierunkiem studiów. </w:t>
      </w:r>
    </w:p>
    <w:p w14:paraId="65A2FEAE" w14:textId="77777777" w:rsidR="006F1B5F" w:rsidRPr="00F3275D" w:rsidRDefault="006F1B5F" w:rsidP="006F1B5F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391140B0" w14:textId="3C2C0429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EFEKTY UCZENIA SIĘ</w:t>
      </w:r>
    </w:p>
    <w:p w14:paraId="7FA8623F" w14:textId="6DE97628" w:rsidR="00AD7DFA" w:rsidRPr="00F3275D" w:rsidRDefault="00AD7DFA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Po zakończeniu procesu uczenia się student:</w:t>
      </w:r>
    </w:p>
    <w:p w14:paraId="65EB73DB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EU1. Student porozumiewa się w sytuacjach życia codziennego i w wybranych sytuacjach w życiu zawodowym.</w:t>
      </w:r>
    </w:p>
    <w:p w14:paraId="14C8832F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EU2. Student zna i stosuje struktury gramatyczne oraz słownictwo niezbędne do komunikowania się w życiu codziennym i w wybranych sytuacjach z życia zawodowego.</w:t>
      </w:r>
    </w:p>
    <w:p w14:paraId="6B5D67C1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EU3. Student ma podstawową wiedzę dotyczącą komunikacji i kultury w krajach niemieckojęzycznych.</w:t>
      </w:r>
    </w:p>
    <w:p w14:paraId="79625477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EU4. Student ma podstawową wiedzę o specyfice kontaktów biznesowych i komunikacji biznesowej w krajach niemieckojęzycznych.</w:t>
      </w:r>
    </w:p>
    <w:p w14:paraId="4C4F5516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801093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6"/>
        <w:gridCol w:w="992"/>
      </w:tblGrid>
      <w:tr w:rsidR="00F3275D" w:rsidRPr="00F3275D" w14:paraId="2A53801F" w14:textId="77777777" w:rsidTr="00AD7DFA">
        <w:tc>
          <w:tcPr>
            <w:tcW w:w="4466" w:type="pct"/>
          </w:tcPr>
          <w:p w14:paraId="3E089A3D" w14:textId="6401FF1E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 xml:space="preserve">Forma zajęć </w:t>
            </w:r>
            <w:r w:rsidR="00AD7DFA" w:rsidRPr="00F3275D">
              <w:rPr>
                <w:rFonts w:ascii="Times New Roman" w:hAnsi="Times New Roman" w:cs="Times New Roman"/>
                <w:b/>
                <w:bCs/>
              </w:rPr>
              <w:t>–</w:t>
            </w:r>
            <w:r w:rsidRPr="00F3275D">
              <w:rPr>
                <w:rFonts w:ascii="Times New Roman" w:hAnsi="Times New Roman" w:cs="Times New Roman"/>
                <w:b/>
                <w:bCs/>
              </w:rPr>
              <w:t xml:space="preserve"> ĆWICZENIA</w:t>
            </w:r>
            <w:r w:rsidR="00AD7DFA" w:rsidRPr="00F3275D">
              <w:rPr>
                <w:rFonts w:ascii="Times New Roman" w:hAnsi="Times New Roman" w:cs="Times New Roman"/>
                <w:b/>
                <w:bCs/>
              </w:rPr>
              <w:t xml:space="preserve"> 60h</w:t>
            </w:r>
          </w:p>
        </w:tc>
        <w:tc>
          <w:tcPr>
            <w:tcW w:w="534" w:type="pct"/>
          </w:tcPr>
          <w:p w14:paraId="6B11F0E5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F3275D" w:rsidRPr="00F3275D" w14:paraId="6DA02AE8" w14:textId="77777777" w:rsidTr="00AD7DFA">
        <w:tc>
          <w:tcPr>
            <w:tcW w:w="4466" w:type="pct"/>
          </w:tcPr>
          <w:p w14:paraId="6066F3B6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C1-C6. Przedstawianie się, mówienie o sobie i swoich bliskich</w:t>
            </w:r>
          </w:p>
        </w:tc>
        <w:tc>
          <w:tcPr>
            <w:tcW w:w="534" w:type="pct"/>
          </w:tcPr>
          <w:p w14:paraId="68A06DC6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6</w:t>
            </w:r>
          </w:p>
        </w:tc>
      </w:tr>
      <w:tr w:rsidR="00F3275D" w:rsidRPr="00F3275D" w14:paraId="41017E4C" w14:textId="77777777" w:rsidTr="00AD7DFA">
        <w:tc>
          <w:tcPr>
            <w:tcW w:w="4466" w:type="pct"/>
          </w:tcPr>
          <w:p w14:paraId="349AE84A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C7-C12. Wizytówka, formularz z danymi osobowymi, inne formy prezentowania danych osobowych</w:t>
            </w:r>
          </w:p>
        </w:tc>
        <w:tc>
          <w:tcPr>
            <w:tcW w:w="534" w:type="pct"/>
          </w:tcPr>
          <w:p w14:paraId="35CE28D7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6</w:t>
            </w:r>
          </w:p>
        </w:tc>
      </w:tr>
      <w:tr w:rsidR="00F3275D" w:rsidRPr="00F3275D" w14:paraId="54F0B281" w14:textId="77777777" w:rsidTr="00AD7DFA">
        <w:tc>
          <w:tcPr>
            <w:tcW w:w="4466" w:type="pct"/>
          </w:tcPr>
          <w:p w14:paraId="7156FA4E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C13-C18. Położenie geograficzne Niemiec i innych państw Europy, języki narodowości</w:t>
            </w:r>
          </w:p>
        </w:tc>
        <w:tc>
          <w:tcPr>
            <w:tcW w:w="534" w:type="pct"/>
          </w:tcPr>
          <w:p w14:paraId="30CD743A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6</w:t>
            </w:r>
          </w:p>
        </w:tc>
      </w:tr>
      <w:tr w:rsidR="00F3275D" w:rsidRPr="00F3275D" w14:paraId="3BE0B7E2" w14:textId="77777777" w:rsidTr="00AD7DFA">
        <w:tc>
          <w:tcPr>
            <w:tcW w:w="4466" w:type="pct"/>
          </w:tcPr>
          <w:p w14:paraId="30FCEC1C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C19-C24. Mieszkanie, dom, rodzina i przyjaciele</w:t>
            </w:r>
          </w:p>
        </w:tc>
        <w:tc>
          <w:tcPr>
            <w:tcW w:w="534" w:type="pct"/>
          </w:tcPr>
          <w:p w14:paraId="71FAC190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6</w:t>
            </w:r>
          </w:p>
        </w:tc>
      </w:tr>
      <w:tr w:rsidR="00F3275D" w:rsidRPr="00F3275D" w14:paraId="2462746A" w14:textId="77777777" w:rsidTr="00AD7DFA">
        <w:tc>
          <w:tcPr>
            <w:tcW w:w="4466" w:type="pct"/>
          </w:tcPr>
          <w:p w14:paraId="36FB3BA2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C25-C28. Podawanie terminów, umawianie spotkań, kalendarz</w:t>
            </w:r>
          </w:p>
        </w:tc>
        <w:tc>
          <w:tcPr>
            <w:tcW w:w="534" w:type="pct"/>
          </w:tcPr>
          <w:p w14:paraId="5F2B8A38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4</w:t>
            </w:r>
          </w:p>
        </w:tc>
      </w:tr>
      <w:tr w:rsidR="00F3275D" w:rsidRPr="00F3275D" w14:paraId="5C776B57" w14:textId="77777777" w:rsidTr="00AD7DFA">
        <w:tc>
          <w:tcPr>
            <w:tcW w:w="4466" w:type="pct"/>
          </w:tcPr>
          <w:p w14:paraId="7018D9D3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C29-C34. Czynności życia codziennego</w:t>
            </w:r>
          </w:p>
        </w:tc>
        <w:tc>
          <w:tcPr>
            <w:tcW w:w="534" w:type="pct"/>
          </w:tcPr>
          <w:p w14:paraId="04697342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6</w:t>
            </w:r>
          </w:p>
        </w:tc>
      </w:tr>
      <w:tr w:rsidR="00F3275D" w:rsidRPr="00F3275D" w14:paraId="672E96D0" w14:textId="77777777" w:rsidTr="00AD7DFA">
        <w:tc>
          <w:tcPr>
            <w:tcW w:w="4466" w:type="pct"/>
          </w:tcPr>
          <w:p w14:paraId="6C5DC391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lastRenderedPageBreak/>
              <w:t>C35-C38. Czas wolny, wakacje</w:t>
            </w:r>
          </w:p>
        </w:tc>
        <w:tc>
          <w:tcPr>
            <w:tcW w:w="534" w:type="pct"/>
          </w:tcPr>
          <w:p w14:paraId="64247F25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4</w:t>
            </w:r>
          </w:p>
        </w:tc>
      </w:tr>
      <w:tr w:rsidR="00F3275D" w:rsidRPr="00F3275D" w14:paraId="67BAEC58" w14:textId="77777777" w:rsidTr="00AD7DFA">
        <w:tc>
          <w:tcPr>
            <w:tcW w:w="4466" w:type="pct"/>
          </w:tcPr>
          <w:p w14:paraId="015CAABE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C39-C46. Mówienie o przeszłości</w:t>
            </w:r>
          </w:p>
        </w:tc>
        <w:tc>
          <w:tcPr>
            <w:tcW w:w="534" w:type="pct"/>
          </w:tcPr>
          <w:p w14:paraId="5B0EF431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8</w:t>
            </w:r>
          </w:p>
        </w:tc>
      </w:tr>
      <w:tr w:rsidR="00F3275D" w:rsidRPr="00F3275D" w14:paraId="694FBE83" w14:textId="77777777" w:rsidTr="00AD7DFA">
        <w:tc>
          <w:tcPr>
            <w:tcW w:w="4466" w:type="pct"/>
          </w:tcPr>
          <w:p w14:paraId="0909CA88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C47-C50. Podstawowe czynności w pracy biurowej</w:t>
            </w:r>
          </w:p>
        </w:tc>
        <w:tc>
          <w:tcPr>
            <w:tcW w:w="534" w:type="pct"/>
          </w:tcPr>
          <w:p w14:paraId="57AB7FB9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4</w:t>
            </w:r>
          </w:p>
        </w:tc>
      </w:tr>
      <w:tr w:rsidR="00F3275D" w:rsidRPr="00F3275D" w14:paraId="3B8890BF" w14:textId="77777777" w:rsidTr="00AD7DFA">
        <w:tc>
          <w:tcPr>
            <w:tcW w:w="4466" w:type="pct"/>
          </w:tcPr>
          <w:p w14:paraId="334C8D6B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C51-C54. Obsługa klienta w przedsiębiorstwie</w:t>
            </w:r>
          </w:p>
        </w:tc>
        <w:tc>
          <w:tcPr>
            <w:tcW w:w="534" w:type="pct"/>
          </w:tcPr>
          <w:p w14:paraId="1ADA15F1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4</w:t>
            </w:r>
          </w:p>
        </w:tc>
      </w:tr>
      <w:tr w:rsidR="00F3275D" w:rsidRPr="00F3275D" w14:paraId="30EA60E0" w14:textId="77777777" w:rsidTr="00AD7DFA">
        <w:tc>
          <w:tcPr>
            <w:tcW w:w="4466" w:type="pct"/>
          </w:tcPr>
          <w:p w14:paraId="0125D332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C55-C58. Rozliczenia w przedsiębiorstwie</w:t>
            </w:r>
          </w:p>
        </w:tc>
        <w:tc>
          <w:tcPr>
            <w:tcW w:w="534" w:type="pct"/>
          </w:tcPr>
          <w:p w14:paraId="2323D68B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4</w:t>
            </w:r>
          </w:p>
        </w:tc>
      </w:tr>
      <w:tr w:rsidR="006F1B5F" w:rsidRPr="00F3275D" w14:paraId="68E31879" w14:textId="77777777" w:rsidTr="00AD7DFA">
        <w:tc>
          <w:tcPr>
            <w:tcW w:w="4466" w:type="pct"/>
          </w:tcPr>
          <w:p w14:paraId="2A933034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C59-C60. Test sprawdzający, podsumowanie, ocena</w:t>
            </w:r>
          </w:p>
        </w:tc>
        <w:tc>
          <w:tcPr>
            <w:tcW w:w="534" w:type="pct"/>
          </w:tcPr>
          <w:p w14:paraId="6BAD0D46" w14:textId="77777777" w:rsidR="006F1B5F" w:rsidRPr="00F3275D" w:rsidRDefault="006F1B5F" w:rsidP="004A007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2</w:t>
            </w:r>
          </w:p>
        </w:tc>
      </w:tr>
    </w:tbl>
    <w:p w14:paraId="6B2EBAB0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ABCDEE1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NARZĘDZIA DYDAKTYCZNE</w:t>
      </w:r>
    </w:p>
    <w:p w14:paraId="3ABF6223" w14:textId="77777777" w:rsidR="006F1B5F" w:rsidRPr="00F3275D" w:rsidRDefault="006F1B5F" w:rsidP="006F1B5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1. Podręczniki języka ogólnego i specjalistycznego,</w:t>
      </w:r>
    </w:p>
    <w:p w14:paraId="5B24B10E" w14:textId="77777777" w:rsidR="006F1B5F" w:rsidRPr="00F3275D" w:rsidRDefault="006F1B5F" w:rsidP="006F1B5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2. Środki audiowizualne,</w:t>
      </w:r>
    </w:p>
    <w:p w14:paraId="29A945D9" w14:textId="77777777" w:rsidR="006F1B5F" w:rsidRPr="00F3275D" w:rsidRDefault="006F1B5F" w:rsidP="006F1B5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3. Prezentacje multimedialne,</w:t>
      </w:r>
    </w:p>
    <w:p w14:paraId="5DE94E8D" w14:textId="77777777" w:rsidR="006F1B5F" w:rsidRPr="00F3275D" w:rsidRDefault="006F1B5F" w:rsidP="006F1B5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4. Słowniki języka ogólnego i języka specjalistycznego</w:t>
      </w:r>
    </w:p>
    <w:p w14:paraId="5A776451" w14:textId="77777777" w:rsidR="006F1B5F" w:rsidRPr="00F3275D" w:rsidRDefault="006F1B5F" w:rsidP="006F1B5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1506340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SPOSOBY OCENY (F-formująca, P-podsumowująca)</w:t>
      </w:r>
    </w:p>
    <w:p w14:paraId="73FC5055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F1. Ocena przygotowania do zajęć dydaktycznych</w:t>
      </w:r>
    </w:p>
    <w:p w14:paraId="31A2D506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F2. Ocena aktywności na zajęciach</w:t>
      </w:r>
    </w:p>
    <w:p w14:paraId="4ED322AB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P1. Ocena z testu zaliczeniowego</w:t>
      </w:r>
    </w:p>
    <w:p w14:paraId="14E5CBA5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P2. Ocena z egzaminu</w:t>
      </w:r>
    </w:p>
    <w:p w14:paraId="4EC24465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C6AD29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F3275D" w:rsidRPr="00F3275D" w14:paraId="3B4B4A20" w14:textId="77777777" w:rsidTr="004A0070">
        <w:tc>
          <w:tcPr>
            <w:tcW w:w="3082" w:type="pct"/>
            <w:gridSpan w:val="2"/>
            <w:vMerge w:val="restart"/>
          </w:tcPr>
          <w:p w14:paraId="19EDC8E7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240F293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0A6D522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3275D" w:rsidRPr="00F3275D" w14:paraId="4BE6250E" w14:textId="77777777" w:rsidTr="004A0070">
        <w:trPr>
          <w:trHeight w:val="108"/>
        </w:trPr>
        <w:tc>
          <w:tcPr>
            <w:tcW w:w="3082" w:type="pct"/>
            <w:gridSpan w:val="2"/>
            <w:vMerge/>
          </w:tcPr>
          <w:p w14:paraId="5267801F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7AAFE93" w14:textId="3AF63EDA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5F53B06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3275D" w:rsidRPr="00F3275D" w14:paraId="4942663A" w14:textId="77777777" w:rsidTr="004A0070">
        <w:tc>
          <w:tcPr>
            <w:tcW w:w="1974" w:type="pct"/>
          </w:tcPr>
          <w:p w14:paraId="572855B0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16C2557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CE163BA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DBBD0B5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F3275D" w:rsidRPr="00F3275D" w14:paraId="2DC59AE3" w14:textId="77777777" w:rsidTr="004A0070">
        <w:tc>
          <w:tcPr>
            <w:tcW w:w="1974" w:type="pct"/>
          </w:tcPr>
          <w:p w14:paraId="13589AEF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93C90D3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38CCBDD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60</w:t>
            </w:r>
          </w:p>
        </w:tc>
        <w:tc>
          <w:tcPr>
            <w:tcW w:w="1031" w:type="pct"/>
          </w:tcPr>
          <w:p w14:paraId="3B75B5A0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2,4</w:t>
            </w:r>
          </w:p>
        </w:tc>
      </w:tr>
      <w:tr w:rsidR="00F3275D" w:rsidRPr="00F3275D" w14:paraId="4B94C380" w14:textId="77777777" w:rsidTr="004A0070">
        <w:tc>
          <w:tcPr>
            <w:tcW w:w="3082" w:type="pct"/>
            <w:gridSpan w:val="2"/>
          </w:tcPr>
          <w:p w14:paraId="10D3AF30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23F48B2C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78BDC71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3275D" w:rsidRPr="00F3275D" w14:paraId="2B206633" w14:textId="77777777" w:rsidTr="004A0070">
        <w:tc>
          <w:tcPr>
            <w:tcW w:w="3082" w:type="pct"/>
            <w:gridSpan w:val="2"/>
          </w:tcPr>
          <w:p w14:paraId="251CE76F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60E7504F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2500CF60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F3275D" w:rsidRPr="00F3275D" w14:paraId="13574C3E" w14:textId="77777777" w:rsidTr="004A0070">
        <w:tc>
          <w:tcPr>
            <w:tcW w:w="3082" w:type="pct"/>
            <w:gridSpan w:val="2"/>
          </w:tcPr>
          <w:p w14:paraId="14FD8194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5C60D671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0A0F986D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0,28</w:t>
            </w:r>
          </w:p>
        </w:tc>
      </w:tr>
      <w:tr w:rsidR="00F3275D" w:rsidRPr="00F3275D" w14:paraId="553C6E30" w14:textId="77777777" w:rsidTr="004A0070">
        <w:tc>
          <w:tcPr>
            <w:tcW w:w="3082" w:type="pct"/>
            <w:gridSpan w:val="2"/>
          </w:tcPr>
          <w:p w14:paraId="1714944F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B8A4D81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53CC072F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F3275D" w:rsidRPr="00F3275D" w14:paraId="517F7940" w14:textId="77777777" w:rsidTr="004A0070">
        <w:tc>
          <w:tcPr>
            <w:tcW w:w="3082" w:type="pct"/>
            <w:gridSpan w:val="2"/>
          </w:tcPr>
          <w:p w14:paraId="0A5C18A8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0A2AAA1E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1CD0682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3275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F1B5F" w:rsidRPr="00F3275D" w14:paraId="4EE28B00" w14:textId="77777777" w:rsidTr="004A0070">
        <w:tc>
          <w:tcPr>
            <w:tcW w:w="3082" w:type="pct"/>
            <w:gridSpan w:val="2"/>
          </w:tcPr>
          <w:p w14:paraId="225B65CB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275CD28C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F06085F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157BF13E" w14:textId="77777777" w:rsidR="006F1B5F" w:rsidRPr="00F3275D" w:rsidRDefault="006F1B5F" w:rsidP="004A0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3275D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63FB50AC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B52AFE0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LITERATURA</w:t>
      </w:r>
    </w:p>
    <w:p w14:paraId="6E31F299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3275D">
        <w:rPr>
          <w:rFonts w:ascii="Times New Roman" w:hAnsi="Times New Roman" w:cs="Times New Roman"/>
          <w:b/>
        </w:rPr>
        <w:t>Literatura podstawowa:</w:t>
      </w:r>
    </w:p>
    <w:p w14:paraId="0D34C9B4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1. Hermann Funk, Christina Kuhn, Silke Demme: Studio d. Język niemiecki. Podręcznik z ćwiczeniami. Wydawnictwo WSiP Cornelsen, Warszawa 2012.</w:t>
      </w:r>
    </w:p>
    <w:p w14:paraId="3D2AA414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2. Stanisław Bęza: Neue moderne deutsche Handelskorrespondenz, Warszawa: Polskie Wydawn. Ekonomiczne, 2000.</w:t>
      </w:r>
    </w:p>
    <w:p w14:paraId="27E57B1E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 xml:space="preserve">3. Słowniki dwujęzyczne dostępne w formie bezpłatnych aplikacji na telefon typu „Smartfon”, np. </w:t>
      </w:r>
      <w:r w:rsidRPr="00F3275D">
        <w:rPr>
          <w:rFonts w:ascii="Times New Roman" w:hAnsi="Times New Roman" w:cs="Times New Roman"/>
          <w:i/>
        </w:rPr>
        <w:t>pons, diki, słownik niemiecki PWN.</w:t>
      </w:r>
    </w:p>
    <w:p w14:paraId="29B0FE4C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  <w:r w:rsidRPr="00F3275D">
        <w:rPr>
          <w:rFonts w:ascii="Times New Roman" w:hAnsi="Times New Roman" w:cs="Times New Roman"/>
          <w:b/>
          <w:lang w:val="de-DE"/>
        </w:rPr>
        <w:t>Literatura uzupełniająca:</w:t>
      </w:r>
    </w:p>
    <w:p w14:paraId="06187FA2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lang w:val="de-DE"/>
        </w:rPr>
      </w:pPr>
      <w:r w:rsidRPr="00F3275D">
        <w:rPr>
          <w:rFonts w:ascii="Times New Roman" w:hAnsi="Times New Roman" w:cs="Times New Roman"/>
          <w:lang w:val="de-DE"/>
        </w:rPr>
        <w:t>1. Joachim Becker, Matthias Merkelbach: Deutsch am Arbeitsplatz: A2/B1+, Berlin : Cornelsen Schulverlage, 2014.</w:t>
      </w:r>
    </w:p>
    <w:p w14:paraId="74E50B0B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lang w:val="de-DE"/>
        </w:rPr>
      </w:pPr>
      <w:r w:rsidRPr="00F3275D">
        <w:rPr>
          <w:rFonts w:ascii="Times New Roman" w:eastAsia="Times New Roman" w:hAnsi="Times New Roman" w:cs="Times New Roman"/>
          <w:lang w:val="de-DE" w:eastAsia="pl-PL"/>
        </w:rPr>
        <w:t xml:space="preserve">2. Jakobsen, Tina, Muller, Annette, Schluter, Sabine: </w:t>
      </w:r>
      <w:r w:rsidRPr="00F3275D">
        <w:rPr>
          <w:rFonts w:ascii="Times New Roman" w:hAnsi="Times New Roman" w:cs="Times New Roman"/>
          <w:lang w:val="de-DE"/>
        </w:rPr>
        <w:t>Im Beruf: B1+/B2 : Kursbuch : Deutsch als Fremd- und Zweitsprache, München : Hueber Verlag, 2016</w:t>
      </w:r>
    </w:p>
    <w:p w14:paraId="11E590BF" w14:textId="77777777" w:rsidR="006F1B5F" w:rsidRPr="00F3275D" w:rsidRDefault="006F1B5F" w:rsidP="006F1B5F">
      <w:pPr>
        <w:pStyle w:val="Akapitzlist"/>
        <w:spacing w:after="0" w:line="240" w:lineRule="auto"/>
        <w:rPr>
          <w:rFonts w:ascii="Times New Roman" w:hAnsi="Times New Roman" w:cs="Times New Roman"/>
          <w:lang w:val="de-DE"/>
        </w:rPr>
      </w:pPr>
    </w:p>
    <w:p w14:paraId="2EEEAAA8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PROWADZĄCY PRZEDMIOT</w:t>
      </w:r>
    </w:p>
    <w:p w14:paraId="1515BC83" w14:textId="515297F9" w:rsidR="006F1B5F" w:rsidRPr="00F3275D" w:rsidRDefault="00AD7DFA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d</w:t>
      </w:r>
      <w:r w:rsidR="006F1B5F" w:rsidRPr="00F3275D">
        <w:rPr>
          <w:rFonts w:ascii="Times New Roman" w:hAnsi="Times New Roman" w:cs="Times New Roman"/>
        </w:rPr>
        <w:t xml:space="preserve">r Joanna Krzywda: </w:t>
      </w:r>
      <w:r w:rsidR="00B177D7" w:rsidRPr="00F3275D">
        <w:rPr>
          <w:rFonts w:ascii="Times New Roman" w:hAnsi="Times New Roman" w:cs="Times New Roman"/>
        </w:rPr>
        <w:t xml:space="preserve">joanna.krzywda@pcz.pl </w:t>
      </w:r>
    </w:p>
    <w:p w14:paraId="7DED9A05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F3AA702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  <w:bCs/>
        </w:rPr>
        <w:t>MACIERZ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"/>
        <w:gridCol w:w="2867"/>
        <w:gridCol w:w="1377"/>
        <w:gridCol w:w="1497"/>
        <w:gridCol w:w="1484"/>
        <w:gridCol w:w="1103"/>
      </w:tblGrid>
      <w:tr w:rsidR="00F3275D" w:rsidRPr="00F3275D" w14:paraId="3C30071F" w14:textId="77777777" w:rsidTr="004A0070">
        <w:tc>
          <w:tcPr>
            <w:tcW w:w="516" w:type="pct"/>
          </w:tcPr>
          <w:p w14:paraId="2825AE80" w14:textId="689D152E" w:rsidR="006F1B5F" w:rsidRPr="00F3275D" w:rsidRDefault="006F1B5F" w:rsidP="004A007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Efekt</w:t>
            </w:r>
            <w:r w:rsidR="00AD7DFA" w:rsidRPr="00F3275D">
              <w:rPr>
                <w:rFonts w:ascii="Times New Roman" w:hAnsi="Times New Roman" w:cs="Times New Roman"/>
                <w:b/>
                <w:bCs/>
              </w:rPr>
              <w:t>y</w:t>
            </w:r>
            <w:r w:rsidRPr="00F3275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543" w:type="pct"/>
          </w:tcPr>
          <w:p w14:paraId="48A435DF" w14:textId="386DBD9E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</w:t>
            </w:r>
            <w:r w:rsidR="00AD7DFA" w:rsidRPr="00F3275D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41" w:type="pct"/>
          </w:tcPr>
          <w:p w14:paraId="5EB38FE4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06" w:type="pct"/>
          </w:tcPr>
          <w:p w14:paraId="29A3FC8A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99" w:type="pct"/>
          </w:tcPr>
          <w:p w14:paraId="131C0464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94" w:type="pct"/>
          </w:tcPr>
          <w:p w14:paraId="34E12408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3275D" w:rsidRPr="00F3275D" w14:paraId="3AF47F0D" w14:textId="77777777" w:rsidTr="004A0070">
        <w:tc>
          <w:tcPr>
            <w:tcW w:w="516" w:type="pct"/>
          </w:tcPr>
          <w:p w14:paraId="198DFD4A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lastRenderedPageBreak/>
              <w:t>EU1</w:t>
            </w:r>
          </w:p>
        </w:tc>
        <w:tc>
          <w:tcPr>
            <w:tcW w:w="1543" w:type="pct"/>
          </w:tcPr>
          <w:p w14:paraId="773ACF3B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K_U05</w:t>
            </w:r>
          </w:p>
          <w:p w14:paraId="262CF1FD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741" w:type="pct"/>
          </w:tcPr>
          <w:p w14:paraId="254C2B96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06" w:type="pct"/>
          </w:tcPr>
          <w:p w14:paraId="7630E791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C1-C12,</w:t>
            </w:r>
          </w:p>
          <w:p w14:paraId="4D3089DB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C29-C46</w:t>
            </w:r>
          </w:p>
        </w:tc>
        <w:tc>
          <w:tcPr>
            <w:tcW w:w="799" w:type="pct"/>
          </w:tcPr>
          <w:p w14:paraId="5A256ADA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1, 2, 4</w:t>
            </w:r>
          </w:p>
        </w:tc>
        <w:tc>
          <w:tcPr>
            <w:tcW w:w="594" w:type="pct"/>
          </w:tcPr>
          <w:p w14:paraId="6881144B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F1, F2, P2, P1</w:t>
            </w:r>
          </w:p>
        </w:tc>
      </w:tr>
      <w:tr w:rsidR="00F3275D" w:rsidRPr="00F3275D" w14:paraId="70ADE305" w14:textId="77777777" w:rsidTr="004A0070">
        <w:tc>
          <w:tcPr>
            <w:tcW w:w="516" w:type="pct"/>
          </w:tcPr>
          <w:p w14:paraId="50BAEE96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543" w:type="pct"/>
          </w:tcPr>
          <w:p w14:paraId="2E5FDAAB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K_U05</w:t>
            </w:r>
          </w:p>
          <w:p w14:paraId="2E54945C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741" w:type="pct"/>
          </w:tcPr>
          <w:p w14:paraId="7DCC56C6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06" w:type="pct"/>
          </w:tcPr>
          <w:p w14:paraId="2329E377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C19-C24,</w:t>
            </w:r>
          </w:p>
          <w:p w14:paraId="190817B0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C29-C46</w:t>
            </w:r>
          </w:p>
        </w:tc>
        <w:tc>
          <w:tcPr>
            <w:tcW w:w="799" w:type="pct"/>
          </w:tcPr>
          <w:p w14:paraId="66816B0A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1, 2, 4</w:t>
            </w:r>
          </w:p>
        </w:tc>
        <w:tc>
          <w:tcPr>
            <w:tcW w:w="594" w:type="pct"/>
          </w:tcPr>
          <w:p w14:paraId="0DF45001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F1, F2, P2, P1</w:t>
            </w:r>
          </w:p>
        </w:tc>
      </w:tr>
      <w:tr w:rsidR="00F3275D" w:rsidRPr="00F3275D" w14:paraId="2F864D31" w14:textId="77777777" w:rsidTr="004A0070">
        <w:tc>
          <w:tcPr>
            <w:tcW w:w="516" w:type="pct"/>
          </w:tcPr>
          <w:p w14:paraId="59EB1A8B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543" w:type="pct"/>
          </w:tcPr>
          <w:p w14:paraId="2B663DB5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K_U05</w:t>
            </w:r>
          </w:p>
          <w:p w14:paraId="0C5A2239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741" w:type="pct"/>
          </w:tcPr>
          <w:p w14:paraId="78DF9389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C3, C2</w:t>
            </w:r>
          </w:p>
        </w:tc>
        <w:tc>
          <w:tcPr>
            <w:tcW w:w="806" w:type="pct"/>
          </w:tcPr>
          <w:p w14:paraId="342BDCC4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C13-C18, C25-C28</w:t>
            </w:r>
          </w:p>
        </w:tc>
        <w:tc>
          <w:tcPr>
            <w:tcW w:w="799" w:type="pct"/>
          </w:tcPr>
          <w:p w14:paraId="11C1178F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1, 2, 3</w:t>
            </w:r>
          </w:p>
        </w:tc>
        <w:tc>
          <w:tcPr>
            <w:tcW w:w="594" w:type="pct"/>
          </w:tcPr>
          <w:p w14:paraId="37B17FF3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6F1B5F" w:rsidRPr="00F3275D" w14:paraId="4672583E" w14:textId="77777777" w:rsidTr="004A0070">
        <w:tc>
          <w:tcPr>
            <w:tcW w:w="516" w:type="pct"/>
          </w:tcPr>
          <w:p w14:paraId="4E4C2851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543" w:type="pct"/>
          </w:tcPr>
          <w:p w14:paraId="5AB38B42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K_U05</w:t>
            </w:r>
          </w:p>
          <w:p w14:paraId="34F24908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741" w:type="pct"/>
          </w:tcPr>
          <w:p w14:paraId="4DE87A84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C3, C2</w:t>
            </w:r>
          </w:p>
        </w:tc>
        <w:tc>
          <w:tcPr>
            <w:tcW w:w="806" w:type="pct"/>
          </w:tcPr>
          <w:p w14:paraId="6AB10626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C47-C58</w:t>
            </w:r>
          </w:p>
        </w:tc>
        <w:tc>
          <w:tcPr>
            <w:tcW w:w="799" w:type="pct"/>
          </w:tcPr>
          <w:p w14:paraId="2445C4BC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1, 2, 3</w:t>
            </w:r>
          </w:p>
        </w:tc>
        <w:tc>
          <w:tcPr>
            <w:tcW w:w="594" w:type="pct"/>
          </w:tcPr>
          <w:p w14:paraId="23992D7A" w14:textId="77777777" w:rsidR="006F1B5F" w:rsidRPr="00F3275D" w:rsidRDefault="006F1B5F" w:rsidP="00AD7DF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F1, F2, P1, P2</w:t>
            </w:r>
          </w:p>
        </w:tc>
      </w:tr>
    </w:tbl>
    <w:p w14:paraId="2BB021D5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</w:rPr>
      </w:pPr>
    </w:p>
    <w:p w14:paraId="1F0EC405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3275D">
        <w:rPr>
          <w:rFonts w:ascii="Times New Roman" w:hAnsi="Times New Roman" w:cs="Times New Roman"/>
          <w:b/>
        </w:rPr>
        <w:t>FORMY OCENY - SZCZEGÓŁY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23"/>
        <w:gridCol w:w="2138"/>
        <w:gridCol w:w="2075"/>
        <w:gridCol w:w="2075"/>
        <w:gridCol w:w="2075"/>
      </w:tblGrid>
      <w:tr w:rsidR="00F3275D" w:rsidRPr="00F3275D" w14:paraId="431E634B" w14:textId="77777777" w:rsidTr="004A0070">
        <w:tc>
          <w:tcPr>
            <w:tcW w:w="494" w:type="pct"/>
          </w:tcPr>
          <w:p w14:paraId="1482ACEA" w14:textId="65101BB5" w:rsidR="006F1B5F" w:rsidRPr="00F3275D" w:rsidRDefault="006F1B5F" w:rsidP="004A007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Efekt</w:t>
            </w:r>
            <w:r w:rsidR="00AD7DFA" w:rsidRPr="00F3275D">
              <w:rPr>
                <w:rFonts w:ascii="Times New Roman" w:hAnsi="Times New Roman" w:cs="Times New Roman"/>
                <w:b/>
                <w:bCs/>
              </w:rPr>
              <w:t>y</w:t>
            </w:r>
            <w:r w:rsidRPr="00F3275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506" w:type="pct"/>
          </w:tcPr>
          <w:p w14:paraId="74305037" w14:textId="77777777" w:rsidR="006F1B5F" w:rsidRPr="00F3275D" w:rsidRDefault="006F1B5F" w:rsidP="00AD7DFA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000" w:type="pct"/>
          </w:tcPr>
          <w:p w14:paraId="7C824B8F" w14:textId="77777777" w:rsidR="006F1B5F" w:rsidRPr="00F3275D" w:rsidRDefault="006F1B5F" w:rsidP="00AD7DFA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000" w:type="pct"/>
          </w:tcPr>
          <w:p w14:paraId="2D999746" w14:textId="77777777" w:rsidR="006F1B5F" w:rsidRPr="00F3275D" w:rsidRDefault="006F1B5F" w:rsidP="00AD7DFA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000" w:type="pct"/>
          </w:tcPr>
          <w:p w14:paraId="784D28AD" w14:textId="77777777" w:rsidR="006F1B5F" w:rsidRPr="00F3275D" w:rsidRDefault="006F1B5F" w:rsidP="00AD7DFA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75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3275D" w:rsidRPr="00F3275D" w14:paraId="49D74834" w14:textId="77777777" w:rsidTr="004A0070">
        <w:trPr>
          <w:trHeight w:val="2424"/>
        </w:trPr>
        <w:tc>
          <w:tcPr>
            <w:tcW w:w="494" w:type="pct"/>
          </w:tcPr>
          <w:p w14:paraId="7FD40431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506" w:type="pct"/>
          </w:tcPr>
          <w:p w14:paraId="03B1C4BD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porozumiewa się w sytuacjach życia codziennego i w wybranych sytuacjach w życiu zawodowym.</w:t>
            </w:r>
          </w:p>
        </w:tc>
        <w:tc>
          <w:tcPr>
            <w:tcW w:w="1000" w:type="pct"/>
          </w:tcPr>
          <w:p w14:paraId="55D540BB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słabo i niepewnie porozumiewa się w sytuacjach życia codziennego i w wybranych sytuacjach w życiu zawodowym.</w:t>
            </w:r>
          </w:p>
        </w:tc>
        <w:tc>
          <w:tcPr>
            <w:tcW w:w="1000" w:type="pct"/>
          </w:tcPr>
          <w:p w14:paraId="71211701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porozumiewa się w sytuacjach życia codziennego i w wybranych sytuacjach w życiu zawodowym umiarkowanie i bez większych trudności.</w:t>
            </w:r>
          </w:p>
        </w:tc>
        <w:tc>
          <w:tcPr>
            <w:tcW w:w="1000" w:type="pct"/>
          </w:tcPr>
          <w:p w14:paraId="1D7C6FBC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płynnie i pewnie porozumiewa się w sytuacjach życia codziennego i w wybranych sytuacjach w życiu zawodowym.</w:t>
            </w:r>
          </w:p>
        </w:tc>
      </w:tr>
      <w:tr w:rsidR="00F3275D" w:rsidRPr="00F3275D" w14:paraId="652489C1" w14:textId="77777777" w:rsidTr="006F1B5F">
        <w:trPr>
          <w:trHeight w:val="2970"/>
        </w:trPr>
        <w:tc>
          <w:tcPr>
            <w:tcW w:w="494" w:type="pct"/>
          </w:tcPr>
          <w:p w14:paraId="62F9C29D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506" w:type="pct"/>
          </w:tcPr>
          <w:p w14:paraId="22ABE511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nie zna i nie stosuje struktur gramatycznych oraz słownictwa niezbędnego do komunikowania się w życiu codziennym i w wybranych sytuacjach z życia zawodowego.</w:t>
            </w:r>
          </w:p>
        </w:tc>
        <w:tc>
          <w:tcPr>
            <w:tcW w:w="1000" w:type="pct"/>
          </w:tcPr>
          <w:p w14:paraId="377F8376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słabo zna i nie zawsze prawidłowo stosuje struktury gramatyczne oraz słownictwo niezbędne do komunikowania się w życiu codziennym i w wybranych sytuacjach z życia zawodowego.</w:t>
            </w:r>
          </w:p>
        </w:tc>
        <w:tc>
          <w:tcPr>
            <w:tcW w:w="1000" w:type="pct"/>
          </w:tcPr>
          <w:p w14:paraId="31E307E1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zna i stosuje struktury gramatyczne oraz słownictwo niezbędne do komunikowania się w życiu codziennym i w wybranych sytuacjach z życia zawodowego, lecz popełnia przy tym niewielkie błędy.</w:t>
            </w:r>
          </w:p>
        </w:tc>
        <w:tc>
          <w:tcPr>
            <w:tcW w:w="1000" w:type="pct"/>
          </w:tcPr>
          <w:p w14:paraId="6DB21D8D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dobrze zna i prawidłowo stosuje struktury gramatyczne oraz słownictwo niezbędne do komunikowania się w życiu codziennym i w wybranych sytuacjach z życia zawodowego.</w:t>
            </w:r>
          </w:p>
        </w:tc>
      </w:tr>
      <w:tr w:rsidR="00F3275D" w:rsidRPr="00F3275D" w14:paraId="66903C74" w14:textId="77777777" w:rsidTr="004A0070">
        <w:tc>
          <w:tcPr>
            <w:tcW w:w="494" w:type="pct"/>
          </w:tcPr>
          <w:p w14:paraId="45C5A1BB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506" w:type="pct"/>
          </w:tcPr>
          <w:p w14:paraId="49DA5CFF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nie ma podstawowej wiedzy dotyczącej komunikacji i kultury w krajach niemieckojęzycznych.</w:t>
            </w:r>
          </w:p>
        </w:tc>
        <w:tc>
          <w:tcPr>
            <w:tcW w:w="1000" w:type="pct"/>
          </w:tcPr>
          <w:p w14:paraId="592E8936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ma szczątkową podstawową wiedzę dotyczącą komunikacji i kultury w krajach niemieckojęzycznych.</w:t>
            </w:r>
          </w:p>
        </w:tc>
        <w:tc>
          <w:tcPr>
            <w:tcW w:w="1000" w:type="pct"/>
          </w:tcPr>
          <w:p w14:paraId="6952D001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posiadł większość elementów podstawowej wiedzy dotyczącej komunikacji i kultury w krajach niemieckojęzycznych.</w:t>
            </w:r>
          </w:p>
        </w:tc>
        <w:tc>
          <w:tcPr>
            <w:tcW w:w="1000" w:type="pct"/>
          </w:tcPr>
          <w:p w14:paraId="2902AC14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ma ugruntowaną podstawową wiedzę dotyczącą komunikacji i kultury w krajach niemieckojęzycznych</w:t>
            </w:r>
          </w:p>
        </w:tc>
      </w:tr>
      <w:tr w:rsidR="006F1B5F" w:rsidRPr="00F3275D" w14:paraId="026D5512" w14:textId="77777777" w:rsidTr="004A0070">
        <w:trPr>
          <w:trHeight w:val="2430"/>
        </w:trPr>
        <w:tc>
          <w:tcPr>
            <w:tcW w:w="494" w:type="pct"/>
          </w:tcPr>
          <w:p w14:paraId="466C0907" w14:textId="77777777" w:rsidR="006F1B5F" w:rsidRPr="00F3275D" w:rsidRDefault="006F1B5F" w:rsidP="004A00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506" w:type="pct"/>
          </w:tcPr>
          <w:p w14:paraId="39A3380C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nie ma podstawowej wiedzy o specyfice kontaktów biznesowych i komunikacji biznesowej w krajach niemieckojęzycznych.</w:t>
            </w:r>
          </w:p>
        </w:tc>
        <w:tc>
          <w:tcPr>
            <w:tcW w:w="1000" w:type="pct"/>
          </w:tcPr>
          <w:p w14:paraId="45A9EA6B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ma szczątkową podstawową wiedzę o specyfice kontaktów biznesowych i komunikacji biznesowej w krajach niemieckojęzycznych.</w:t>
            </w:r>
          </w:p>
        </w:tc>
        <w:tc>
          <w:tcPr>
            <w:tcW w:w="1000" w:type="pct"/>
          </w:tcPr>
          <w:p w14:paraId="2292DE58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zna większość zagadnień z zakresu specyfiki kontaktów biznesowych i komunikacji biznesowej w krajach niemieckojęzycznych.</w:t>
            </w:r>
          </w:p>
        </w:tc>
        <w:tc>
          <w:tcPr>
            <w:tcW w:w="1000" w:type="pct"/>
          </w:tcPr>
          <w:p w14:paraId="776896C7" w14:textId="77777777" w:rsidR="006F1B5F" w:rsidRPr="00F3275D" w:rsidRDefault="006F1B5F" w:rsidP="004A007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3275D">
              <w:rPr>
                <w:rFonts w:ascii="Times New Roman" w:hAnsi="Times New Roman" w:cs="Times New Roman"/>
              </w:rPr>
              <w:t>Student ma ugruntowaną podstawową wiedzę o specyfice kontaktów biznesowych i komunikacji biznesowej w krajach niemieckojęzycznych.</w:t>
            </w:r>
          </w:p>
        </w:tc>
      </w:tr>
    </w:tbl>
    <w:p w14:paraId="376541EC" w14:textId="77777777" w:rsidR="006F1B5F" w:rsidRPr="00F3275D" w:rsidRDefault="006F1B5F" w:rsidP="006F1B5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29EBEEC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F3275D">
        <w:rPr>
          <w:rFonts w:ascii="Times New Roman" w:hAnsi="Times New Roman" w:cs="Times New Roman"/>
          <w:b/>
          <w:bCs/>
        </w:rPr>
        <w:t>INNE PRZYDATNE INFORMACJE O PRZEDMIOCIE</w:t>
      </w:r>
    </w:p>
    <w:p w14:paraId="5F0F3973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1. Informacja gdzie można zapoznać się z prezentacjami do zajęć itp.</w:t>
      </w:r>
    </w:p>
    <w:p w14:paraId="661BE92F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lastRenderedPageBreak/>
        <w:t>Informacje przekazywane są na pierwszych zajęciach oraz przesyłane drogą elektroniczną na adresy poszczególnych grup dziekańskich.</w:t>
      </w:r>
    </w:p>
    <w:p w14:paraId="57CDAC4E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2. Informacje na temat miejsca odbywania się zajęć</w:t>
      </w:r>
    </w:p>
    <w:p w14:paraId="08580C53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4DD736A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3. Informacje na temat terminu zajęć (dzień tygodnia/ godzina)</w:t>
      </w:r>
    </w:p>
    <w:p w14:paraId="2EA18A3E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641331C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>4. Informacja na temat konsultacji (godziny + miejsce)</w:t>
      </w:r>
    </w:p>
    <w:p w14:paraId="0E5270B2" w14:textId="77777777" w:rsidR="006F1B5F" w:rsidRPr="00F3275D" w:rsidRDefault="006F1B5F" w:rsidP="006F1B5F">
      <w:pPr>
        <w:spacing w:after="0" w:line="240" w:lineRule="auto"/>
        <w:rPr>
          <w:rFonts w:ascii="Times New Roman" w:hAnsi="Times New Roman" w:cs="Times New Roman"/>
        </w:rPr>
      </w:pPr>
      <w:r w:rsidRPr="00F3275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p w14:paraId="0BBA26FF" w14:textId="77777777" w:rsidR="006F1B5F" w:rsidRPr="00F3275D" w:rsidRDefault="006F1B5F" w:rsidP="006F1B5F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657CD4E4" w14:textId="0C9607A5" w:rsidR="003641E3" w:rsidRPr="00F3275D" w:rsidRDefault="003641E3" w:rsidP="006F1B5F">
      <w:r w:rsidRPr="00F3275D">
        <w:t xml:space="preserve"> </w:t>
      </w:r>
      <w:bookmarkEnd w:id="0"/>
    </w:p>
    <w:sectPr w:rsidR="003641E3" w:rsidRPr="00F3275D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0B3A2" w14:textId="77777777" w:rsidR="00B55937" w:rsidRDefault="00B55937" w:rsidP="00BC2C73">
      <w:pPr>
        <w:spacing w:after="0" w:line="240" w:lineRule="auto"/>
      </w:pPr>
      <w:r>
        <w:separator/>
      </w:r>
    </w:p>
  </w:endnote>
  <w:endnote w:type="continuationSeparator" w:id="0">
    <w:p w14:paraId="359D2C03" w14:textId="77777777" w:rsidR="00B55937" w:rsidRDefault="00B55937" w:rsidP="00BC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0E47A" w14:textId="77777777" w:rsidR="00B55937" w:rsidRDefault="00B55937" w:rsidP="00BC2C73">
      <w:pPr>
        <w:spacing w:after="0" w:line="240" w:lineRule="auto"/>
      </w:pPr>
      <w:r>
        <w:separator/>
      </w:r>
    </w:p>
  </w:footnote>
  <w:footnote w:type="continuationSeparator" w:id="0">
    <w:p w14:paraId="6A99A992" w14:textId="77777777" w:rsidR="00B55937" w:rsidRDefault="00B55937" w:rsidP="00BC2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9188820C"/>
    <w:lvl w:ilvl="0" w:tplc="9ACAB66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BE7526"/>
    <w:multiLevelType w:val="hybridMultilevel"/>
    <w:tmpl w:val="6A42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8026E"/>
    <w:multiLevelType w:val="hybridMultilevel"/>
    <w:tmpl w:val="17E87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C51A6"/>
    <w:multiLevelType w:val="hybridMultilevel"/>
    <w:tmpl w:val="B2B2EB6A"/>
    <w:lvl w:ilvl="0" w:tplc="A2AAF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7046F7"/>
    <w:multiLevelType w:val="multilevel"/>
    <w:tmpl w:val="70F0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8C1C51"/>
    <w:multiLevelType w:val="hybridMultilevel"/>
    <w:tmpl w:val="E9E6B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0327A"/>
    <w:multiLevelType w:val="hybridMultilevel"/>
    <w:tmpl w:val="6A42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74E13"/>
    <w:multiLevelType w:val="hybridMultilevel"/>
    <w:tmpl w:val="3C5C14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D5B05"/>
    <w:multiLevelType w:val="hybridMultilevel"/>
    <w:tmpl w:val="AB9C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522AFB"/>
    <w:multiLevelType w:val="hybridMultilevel"/>
    <w:tmpl w:val="9CCCE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CD"/>
    <w:rsid w:val="00001AC7"/>
    <w:rsid w:val="00033AEC"/>
    <w:rsid w:val="00095C10"/>
    <w:rsid w:val="000974BC"/>
    <w:rsid w:val="000A02CD"/>
    <w:rsid w:val="000A5CAC"/>
    <w:rsid w:val="000A6FCD"/>
    <w:rsid w:val="000B2795"/>
    <w:rsid w:val="000B748F"/>
    <w:rsid w:val="000E30B3"/>
    <w:rsid w:val="000F339B"/>
    <w:rsid w:val="00123395"/>
    <w:rsid w:val="00127A27"/>
    <w:rsid w:val="001353D0"/>
    <w:rsid w:val="00150D6C"/>
    <w:rsid w:val="00165F75"/>
    <w:rsid w:val="00174F39"/>
    <w:rsid w:val="00176C1F"/>
    <w:rsid w:val="00182CE7"/>
    <w:rsid w:val="001830CB"/>
    <w:rsid w:val="001868D0"/>
    <w:rsid w:val="001B5EF5"/>
    <w:rsid w:val="001C69A9"/>
    <w:rsid w:val="001D6D69"/>
    <w:rsid w:val="00205302"/>
    <w:rsid w:val="00205678"/>
    <w:rsid w:val="00227A85"/>
    <w:rsid w:val="00230077"/>
    <w:rsid w:val="00241E92"/>
    <w:rsid w:val="00242136"/>
    <w:rsid w:val="002571B1"/>
    <w:rsid w:val="00257DB8"/>
    <w:rsid w:val="00260D88"/>
    <w:rsid w:val="00262C3B"/>
    <w:rsid w:val="00263C88"/>
    <w:rsid w:val="00287C55"/>
    <w:rsid w:val="002A44C3"/>
    <w:rsid w:val="002A53A2"/>
    <w:rsid w:val="002B143F"/>
    <w:rsid w:val="002B5055"/>
    <w:rsid w:val="002C43D2"/>
    <w:rsid w:val="002C7241"/>
    <w:rsid w:val="002D19D4"/>
    <w:rsid w:val="002D7FD0"/>
    <w:rsid w:val="002F0BC9"/>
    <w:rsid w:val="002F6E0D"/>
    <w:rsid w:val="003147D2"/>
    <w:rsid w:val="003216D6"/>
    <w:rsid w:val="00324AAD"/>
    <w:rsid w:val="00331BE8"/>
    <w:rsid w:val="0035007D"/>
    <w:rsid w:val="00355B09"/>
    <w:rsid w:val="003641E3"/>
    <w:rsid w:val="00364CBE"/>
    <w:rsid w:val="00370689"/>
    <w:rsid w:val="003A67FE"/>
    <w:rsid w:val="003B6FB0"/>
    <w:rsid w:val="003C0A83"/>
    <w:rsid w:val="003C0DB3"/>
    <w:rsid w:val="003C243D"/>
    <w:rsid w:val="003C7E98"/>
    <w:rsid w:val="003D6D4E"/>
    <w:rsid w:val="003E2E7B"/>
    <w:rsid w:val="003E44EB"/>
    <w:rsid w:val="003E4F52"/>
    <w:rsid w:val="003E56E5"/>
    <w:rsid w:val="003F1F75"/>
    <w:rsid w:val="004020B0"/>
    <w:rsid w:val="0041675B"/>
    <w:rsid w:val="00424BAF"/>
    <w:rsid w:val="004265D7"/>
    <w:rsid w:val="00430CD6"/>
    <w:rsid w:val="00450AE7"/>
    <w:rsid w:val="00475BBA"/>
    <w:rsid w:val="00483EE9"/>
    <w:rsid w:val="00484249"/>
    <w:rsid w:val="00493231"/>
    <w:rsid w:val="004932EE"/>
    <w:rsid w:val="004943EB"/>
    <w:rsid w:val="004D05FF"/>
    <w:rsid w:val="004D3D0E"/>
    <w:rsid w:val="00506517"/>
    <w:rsid w:val="005424C9"/>
    <w:rsid w:val="0054342C"/>
    <w:rsid w:val="00554C2A"/>
    <w:rsid w:val="00556DD4"/>
    <w:rsid w:val="00557D5E"/>
    <w:rsid w:val="00571443"/>
    <w:rsid w:val="005737C3"/>
    <w:rsid w:val="0058551B"/>
    <w:rsid w:val="005868AC"/>
    <w:rsid w:val="005A6DCE"/>
    <w:rsid w:val="005B7B0B"/>
    <w:rsid w:val="005C58F3"/>
    <w:rsid w:val="005D42A0"/>
    <w:rsid w:val="005D58B0"/>
    <w:rsid w:val="005E4889"/>
    <w:rsid w:val="005F3E14"/>
    <w:rsid w:val="006007F0"/>
    <w:rsid w:val="00601468"/>
    <w:rsid w:val="00604EF9"/>
    <w:rsid w:val="0061556F"/>
    <w:rsid w:val="0063111C"/>
    <w:rsid w:val="006319DA"/>
    <w:rsid w:val="00633221"/>
    <w:rsid w:val="0064172F"/>
    <w:rsid w:val="00647C0F"/>
    <w:rsid w:val="006571C3"/>
    <w:rsid w:val="006658A7"/>
    <w:rsid w:val="0067157A"/>
    <w:rsid w:val="00693EAA"/>
    <w:rsid w:val="006B1A0B"/>
    <w:rsid w:val="006B3B2D"/>
    <w:rsid w:val="006E300E"/>
    <w:rsid w:val="006F1B5F"/>
    <w:rsid w:val="006F40A1"/>
    <w:rsid w:val="006F5C06"/>
    <w:rsid w:val="00720A1A"/>
    <w:rsid w:val="00722BDD"/>
    <w:rsid w:val="00732F3C"/>
    <w:rsid w:val="00741252"/>
    <w:rsid w:val="007477E1"/>
    <w:rsid w:val="00767FAC"/>
    <w:rsid w:val="00770733"/>
    <w:rsid w:val="0077288A"/>
    <w:rsid w:val="00780C3A"/>
    <w:rsid w:val="00791359"/>
    <w:rsid w:val="007916DE"/>
    <w:rsid w:val="007A0580"/>
    <w:rsid w:val="007D3EE7"/>
    <w:rsid w:val="007D5471"/>
    <w:rsid w:val="007E4D20"/>
    <w:rsid w:val="007F012C"/>
    <w:rsid w:val="007F0FEC"/>
    <w:rsid w:val="007F2681"/>
    <w:rsid w:val="007F72F1"/>
    <w:rsid w:val="008017EF"/>
    <w:rsid w:val="00805C09"/>
    <w:rsid w:val="0081264E"/>
    <w:rsid w:val="008504E3"/>
    <w:rsid w:val="00882BFC"/>
    <w:rsid w:val="008A267A"/>
    <w:rsid w:val="008D10DC"/>
    <w:rsid w:val="008D40AE"/>
    <w:rsid w:val="008D7AD7"/>
    <w:rsid w:val="008E1758"/>
    <w:rsid w:val="0092644E"/>
    <w:rsid w:val="00931E20"/>
    <w:rsid w:val="0093630C"/>
    <w:rsid w:val="009519B5"/>
    <w:rsid w:val="009769CF"/>
    <w:rsid w:val="00985CF7"/>
    <w:rsid w:val="00985E74"/>
    <w:rsid w:val="00990F8A"/>
    <w:rsid w:val="009916AD"/>
    <w:rsid w:val="009C1DE5"/>
    <w:rsid w:val="009E1E46"/>
    <w:rsid w:val="009E2575"/>
    <w:rsid w:val="00A016AD"/>
    <w:rsid w:val="00A01909"/>
    <w:rsid w:val="00A12F4C"/>
    <w:rsid w:val="00A13270"/>
    <w:rsid w:val="00A173B1"/>
    <w:rsid w:val="00A20F5E"/>
    <w:rsid w:val="00A21468"/>
    <w:rsid w:val="00A43FFC"/>
    <w:rsid w:val="00A4411A"/>
    <w:rsid w:val="00A46B93"/>
    <w:rsid w:val="00A46EDD"/>
    <w:rsid w:val="00A55769"/>
    <w:rsid w:val="00A56F7C"/>
    <w:rsid w:val="00A5727B"/>
    <w:rsid w:val="00A6354A"/>
    <w:rsid w:val="00A74E76"/>
    <w:rsid w:val="00A842B5"/>
    <w:rsid w:val="00A97F57"/>
    <w:rsid w:val="00AB395A"/>
    <w:rsid w:val="00AB6491"/>
    <w:rsid w:val="00AB6C78"/>
    <w:rsid w:val="00AC2ADA"/>
    <w:rsid w:val="00AD70F1"/>
    <w:rsid w:val="00AD7DFA"/>
    <w:rsid w:val="00AE02FF"/>
    <w:rsid w:val="00AF5E85"/>
    <w:rsid w:val="00B13415"/>
    <w:rsid w:val="00B177D7"/>
    <w:rsid w:val="00B30749"/>
    <w:rsid w:val="00B32773"/>
    <w:rsid w:val="00B44D4F"/>
    <w:rsid w:val="00B53AF8"/>
    <w:rsid w:val="00B55937"/>
    <w:rsid w:val="00B6020A"/>
    <w:rsid w:val="00B657D2"/>
    <w:rsid w:val="00B84C37"/>
    <w:rsid w:val="00B934CD"/>
    <w:rsid w:val="00B97660"/>
    <w:rsid w:val="00BA5CCF"/>
    <w:rsid w:val="00BB6774"/>
    <w:rsid w:val="00BC2C73"/>
    <w:rsid w:val="00BD3024"/>
    <w:rsid w:val="00BD7863"/>
    <w:rsid w:val="00BF529C"/>
    <w:rsid w:val="00C06C14"/>
    <w:rsid w:val="00C26DAF"/>
    <w:rsid w:val="00C31E04"/>
    <w:rsid w:val="00C34058"/>
    <w:rsid w:val="00C34D53"/>
    <w:rsid w:val="00C42115"/>
    <w:rsid w:val="00C535AD"/>
    <w:rsid w:val="00C5679C"/>
    <w:rsid w:val="00C7052A"/>
    <w:rsid w:val="00C73600"/>
    <w:rsid w:val="00C76BA9"/>
    <w:rsid w:val="00CA48AB"/>
    <w:rsid w:val="00CA6F99"/>
    <w:rsid w:val="00CB761B"/>
    <w:rsid w:val="00CC7999"/>
    <w:rsid w:val="00CD3B11"/>
    <w:rsid w:val="00CE7890"/>
    <w:rsid w:val="00D00469"/>
    <w:rsid w:val="00D00D47"/>
    <w:rsid w:val="00D0159D"/>
    <w:rsid w:val="00D14A26"/>
    <w:rsid w:val="00D27688"/>
    <w:rsid w:val="00D45B55"/>
    <w:rsid w:val="00D47396"/>
    <w:rsid w:val="00D62AA4"/>
    <w:rsid w:val="00D64B1A"/>
    <w:rsid w:val="00D73338"/>
    <w:rsid w:val="00D74029"/>
    <w:rsid w:val="00D97382"/>
    <w:rsid w:val="00DD1E52"/>
    <w:rsid w:val="00DF5F56"/>
    <w:rsid w:val="00E01746"/>
    <w:rsid w:val="00E1187A"/>
    <w:rsid w:val="00E24F9D"/>
    <w:rsid w:val="00E31A9E"/>
    <w:rsid w:val="00E36A53"/>
    <w:rsid w:val="00E60888"/>
    <w:rsid w:val="00E640AD"/>
    <w:rsid w:val="00E85F6B"/>
    <w:rsid w:val="00E92D7B"/>
    <w:rsid w:val="00E97BD4"/>
    <w:rsid w:val="00EE7096"/>
    <w:rsid w:val="00EE7E82"/>
    <w:rsid w:val="00EF5726"/>
    <w:rsid w:val="00EF5F64"/>
    <w:rsid w:val="00F168AC"/>
    <w:rsid w:val="00F24ECD"/>
    <w:rsid w:val="00F25298"/>
    <w:rsid w:val="00F26B3F"/>
    <w:rsid w:val="00F3275D"/>
    <w:rsid w:val="00F40FD1"/>
    <w:rsid w:val="00F65556"/>
    <w:rsid w:val="00F855A2"/>
    <w:rsid w:val="00FA59FA"/>
    <w:rsid w:val="00FD6852"/>
    <w:rsid w:val="00FD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4EA33E"/>
  <w15:docId w15:val="{5D063104-4F8E-420B-801D-DC9BEF46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99"/>
    <w:qFormat/>
    <w:rsid w:val="00B934CD"/>
    <w:rPr>
      <w:b/>
      <w:bCs/>
    </w:rPr>
  </w:style>
  <w:style w:type="paragraph" w:styleId="Akapitzlist">
    <w:name w:val="List Paragraph"/>
    <w:basedOn w:val="Normalny"/>
    <w:uiPriority w:val="99"/>
    <w:qFormat/>
    <w:rsid w:val="008017EF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C2C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C2C73"/>
    <w:rPr>
      <w:rFonts w:ascii="Calibri" w:hAnsi="Calibri" w:cs="Calibri"/>
      <w:sz w:val="20"/>
      <w:szCs w:val="20"/>
    </w:rPr>
  </w:style>
  <w:style w:type="character" w:styleId="Odwoanieprzypisukocowego">
    <w:name w:val="endnote reference"/>
    <w:uiPriority w:val="99"/>
    <w:semiHidden/>
    <w:rsid w:val="00BC2C73"/>
    <w:rPr>
      <w:vertAlign w:val="superscript"/>
    </w:rPr>
  </w:style>
  <w:style w:type="character" w:styleId="Hipercze">
    <w:name w:val="Hyperlink"/>
    <w:uiPriority w:val="99"/>
    <w:rsid w:val="0093630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93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363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74F3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4D3D0E"/>
    <w:rPr>
      <w:rFonts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rsid w:val="000B27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B27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B2795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B279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B2795"/>
    <w:rPr>
      <w:rFonts w:ascii="Calibri" w:hAnsi="Calibri" w:cs="Calibri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17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1070</Words>
  <Characters>6424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Politechnika Częstochowska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Justyna</dc:creator>
  <cp:lastModifiedBy>Sylwia</cp:lastModifiedBy>
  <cp:revision>61</cp:revision>
  <cp:lastPrinted>2019-06-17T10:24:00Z</cp:lastPrinted>
  <dcterms:created xsi:type="dcterms:W3CDTF">2021-03-11T21:33:00Z</dcterms:created>
  <dcterms:modified xsi:type="dcterms:W3CDTF">2023-05-02T19:09:00Z</dcterms:modified>
</cp:coreProperties>
</file>